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B4E3" w14:textId="30C4BBB8" w:rsidR="002C76D4" w:rsidRDefault="00906E0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30F0B4E4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30F0B4E5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30F0B4E6" w14:textId="2ACB3BF0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906E0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906E0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30F0B4E7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30F0B4E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4E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F0B4E9" w14:textId="77777777" w:rsidR="00A45FA3" w:rsidRPr="00321925" w:rsidRDefault="00321925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84159749"/>
            <w:r w:rsidRPr="00321925">
              <w:rPr>
                <w:rFonts w:ascii="Times New Roman" w:hAnsi="Times New Roman" w:cs="Times New Roman"/>
                <w:bCs/>
                <w:sz w:val="20"/>
                <w:szCs w:val="20"/>
              </w:rPr>
              <w:t>Podstawy ratownictwa medycznego</w:t>
            </w:r>
            <w:bookmarkEnd w:id="0"/>
          </w:p>
        </w:tc>
      </w:tr>
      <w:tr w:rsidR="00A45FA3" w:rsidRPr="00746450" w14:paraId="30F0B4E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4E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F0B4EC" w14:textId="154300F4" w:rsidR="00A45FA3" w:rsidRPr="006542AF" w:rsidRDefault="00490AC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Bartosz Borzuchowski</w:t>
            </w:r>
          </w:p>
        </w:tc>
      </w:tr>
      <w:tr w:rsidR="00A45FA3" w:rsidRPr="00746450" w14:paraId="30F0B4F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4E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F0B4EF" w14:textId="4FF7AA47" w:rsidR="00A45FA3" w:rsidRPr="006542AF" w:rsidRDefault="00B3745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Mgr Bartosz </w:t>
            </w:r>
            <w:r w:rsidR="00490AC2">
              <w:rPr>
                <w:rFonts w:ascii="Times New Roman" w:hAnsi="Times New Roman" w:cs="Times New Roman"/>
                <w:sz w:val="20"/>
                <w:szCs w:val="20"/>
              </w:rPr>
              <w:t>Borzuchowski</w:t>
            </w:r>
          </w:p>
        </w:tc>
      </w:tr>
      <w:tr w:rsidR="00A45FA3" w:rsidRPr="00746450" w14:paraId="30F0B4F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4F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F0B4F2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30F0B4F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4F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F0B4F5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30F0B4F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4F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F0B4F8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30F0B4F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4F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F0B4FB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30F0B4FF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4F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F0B4FE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30F0B50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0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F0B501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32192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  <w:r w:rsidR="006542A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A45FA3" w:rsidRPr="00746450" w14:paraId="30F0B505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0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F0B504" w14:textId="77777777" w:rsidR="00A45FA3" w:rsidRPr="00D57349" w:rsidRDefault="00321925" w:rsidP="0032192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opieki specjalistycznej</w:t>
            </w:r>
          </w:p>
        </w:tc>
      </w:tr>
      <w:tr w:rsidR="00A45FA3" w:rsidRPr="00746450" w14:paraId="30F0B50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06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0F0B507" w14:textId="0A440F66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490AC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30F0B50A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09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30F0B516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0F0B50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0F0B50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F0B50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0E" w14:textId="77777777" w:rsidR="00A45FA3" w:rsidRPr="00F6348A" w:rsidRDefault="006542AF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A45FA3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A45FA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0B50F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0B51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0B511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0B51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0B51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0F0B514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30F0B51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30F0B521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1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0F0B518" w14:textId="77777777" w:rsidR="00A45FA3" w:rsidRPr="00E9338A" w:rsidRDefault="003344B6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30F0B519" w14:textId="77777777" w:rsidR="00A45FA3" w:rsidRPr="00E9338A" w:rsidRDefault="003344B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1A" w14:textId="77777777" w:rsidR="00091F91" w:rsidRPr="00E9338A" w:rsidRDefault="003344B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0F0B51B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0B51C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0B51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0B51E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0B51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F0B520" w14:textId="77777777" w:rsidR="00600716" w:rsidRPr="00E9338A" w:rsidRDefault="003344B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746450" w14:paraId="30F0B52C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2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0F0B523" w14:textId="77777777" w:rsidR="00A45FA3" w:rsidRPr="00E9338A" w:rsidRDefault="003344B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30F0B524" w14:textId="77777777" w:rsidR="00A45FA3" w:rsidRPr="00E9338A" w:rsidRDefault="003344B6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25" w14:textId="77777777" w:rsidR="00A45FA3" w:rsidRPr="00E9338A" w:rsidRDefault="003344B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0F0B52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0B52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0B52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0B529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0B52A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F0B52B" w14:textId="77777777" w:rsidR="00A45FA3" w:rsidRPr="00E9338A" w:rsidRDefault="003344B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14:paraId="30F0B52F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2D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0F0B52E" w14:textId="77777777" w:rsidR="00A45FA3" w:rsidRPr="002D3B15" w:rsidRDefault="002D3B15" w:rsidP="002D3B15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D3B15">
              <w:rPr>
                <w:rFonts w:ascii="Times New Roman" w:hAnsi="Times New Roman" w:cs="Times New Roman"/>
                <w:sz w:val="20"/>
                <w:szCs w:val="20"/>
              </w:rPr>
              <w:t>Student powinien posiadać podstawową wiedzę z zakresu anatomii, fizjologii i patologii.</w:t>
            </w:r>
          </w:p>
        </w:tc>
      </w:tr>
      <w:tr w:rsidR="00A45FA3" w:rsidRPr="00114B2C" w14:paraId="30F0B532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30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0F0B531" w14:textId="77777777" w:rsidR="00A45FA3" w:rsidRPr="007E5C71" w:rsidRDefault="002D3B15" w:rsidP="002D3B15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7E5C71">
              <w:rPr>
                <w:rFonts w:ascii="Times New Roman" w:hAnsi="Times New Roman" w:cs="Times New Roman"/>
                <w:sz w:val="20"/>
                <w:szCs w:val="20"/>
              </w:rPr>
              <w:t>W wyniku realizacji programu kształcenia student pozna podstawowe zagadnienia z ratownictwa medycznego oraz potrafi przygotować i przeprowadzić zabiegi ratownicze w stanach zagrożenia zdrowia i życia człowieka.</w:t>
            </w:r>
          </w:p>
        </w:tc>
      </w:tr>
      <w:tr w:rsidR="00A45FA3" w:rsidRPr="00114B2C" w14:paraId="30F0B537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33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0F0B534" w14:textId="77777777" w:rsidR="00A45FA3" w:rsidRPr="007E5C71" w:rsidRDefault="00A45FA3" w:rsidP="00A86740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7E5C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7E5C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86740" w:rsidRPr="007E5C71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</w:t>
            </w:r>
            <w:r w:rsidR="00A86740" w:rsidRPr="007E5C71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plansze i tablice</w:t>
            </w:r>
            <w:r w:rsidR="00EA0CDE" w:rsidRPr="007E5C7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30F0B535" w14:textId="77777777" w:rsidR="00A45FA3" w:rsidRPr="007E5C71" w:rsidRDefault="00A45FA3" w:rsidP="00C25C1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E5C71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7E5C7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34E7A" w:rsidRPr="007E5C71">
              <w:rPr>
                <w:rFonts w:ascii="Times New Roman" w:hAnsi="Times New Roman" w:cs="Times New Roman"/>
                <w:sz w:val="20"/>
                <w:szCs w:val="20"/>
              </w:rPr>
              <w:t>pokaz z instruktażem, ćwiczenia symulacyjne, dyskusja dydaktyczna, praca w grupach, CSM</w:t>
            </w:r>
          </w:p>
          <w:p w14:paraId="30F0B536" w14:textId="77777777" w:rsidR="00A45FA3" w:rsidRPr="007E5C71" w:rsidRDefault="00A45FA3" w:rsidP="00C25C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C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E34E7A" w:rsidRPr="007E5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prezentacja multimedialna Power Point lub praca problemowa w pliku Word zgodnie z wytycznymi i ustaleniami z nauczycielem prowadzącym.</w:t>
            </w:r>
          </w:p>
        </w:tc>
      </w:tr>
      <w:tr w:rsidR="00A45FA3" w:rsidRPr="00114B2C" w14:paraId="30F0B53C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38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0F0B539" w14:textId="77777777" w:rsidR="00A45FA3" w:rsidRPr="006E494E" w:rsidRDefault="00A45FA3" w:rsidP="006E494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p</w:t>
            </w:r>
            <w:r w:rsidR="006E494E" w:rsidRPr="00D31468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rezentacja multime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dialna, programy multimedialne, </w:t>
            </w:r>
            <w:r w:rsidR="004B17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tablice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14:paraId="30F0B53A" w14:textId="77777777" w:rsidR="00F85747" w:rsidRPr="00A86740" w:rsidRDefault="00A45FA3" w:rsidP="00A86740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86740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867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A86740" w:rsidRPr="00A867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plansze anatomiczne, przestrzenne modele anatomiczne, atlasy anatomiczne, zdjęcia rtg, materiały i sprzęt medyczny stosowany w ratownictwie medycznym</w:t>
            </w:r>
            <w:r w:rsidR="00F85747" w:rsidRPr="00A86740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A867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14:paraId="30F0B53B" w14:textId="77777777" w:rsidR="00E4000B" w:rsidRPr="00A86740" w:rsidRDefault="00A45FA3" w:rsidP="00A86740">
            <w:pPr>
              <w:spacing w:after="0" w:line="240" w:lineRule="auto"/>
              <w:rPr>
                <w:kern w:val="2"/>
                <w:sz w:val="20"/>
                <w:szCs w:val="20"/>
              </w:rPr>
            </w:pPr>
            <w:r w:rsidRPr="00A867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A8674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A86740" w:rsidRPr="00A867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 lub praca pisemna (word)</w:t>
            </w:r>
            <w:r w:rsidR="006E494E" w:rsidRPr="00A8674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</w:tc>
      </w:tr>
      <w:tr w:rsidR="00A45FA3" w:rsidRPr="00114B2C" w14:paraId="30F0B53F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3D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3E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454B14" w:rsidRPr="00114B2C" w14:paraId="30F0B543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40" w14:textId="77777777" w:rsidR="00454B14" w:rsidRPr="001974C2" w:rsidRDefault="00454B14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41" w14:textId="77777777" w:rsidR="00454B14" w:rsidRPr="00454B14" w:rsidRDefault="00454B14" w:rsidP="00454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>K_D.W35. zasady udzielania pierwszej pomocy i algorytmy postępowania resuscytacyjnego w zakresie podstawowych zabiegów resuscytacyjnych (</w:t>
            </w:r>
            <w:r w:rsidRPr="00454B14">
              <w:rPr>
                <w:rFonts w:ascii="Times New Roman" w:hAnsi="Times New Roman" w:cs="Times New Roman"/>
                <w:iCs/>
                <w:sz w:val="20"/>
                <w:szCs w:val="20"/>
              </w:rPr>
              <w:t>Basic Life Support</w:t>
            </w: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>, BLS) i zaawansowanego podtrzymywania życia (</w:t>
            </w:r>
            <w:r w:rsidRPr="00454B14">
              <w:rPr>
                <w:rFonts w:ascii="Times New Roman" w:hAnsi="Times New Roman" w:cs="Times New Roman"/>
                <w:iCs/>
                <w:sz w:val="20"/>
                <w:szCs w:val="20"/>
              </w:rPr>
              <w:t>Advanced Life Support</w:t>
            </w: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>, ALS);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B542" w14:textId="77777777" w:rsidR="00454B14" w:rsidRPr="00454B14" w:rsidRDefault="00454B14">
            <w:pPr>
              <w:rPr>
                <w:rFonts w:ascii="Times New Roman" w:hAnsi="Times New Roman" w:cs="Times New Roman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454B14" w:rsidRPr="00114B2C" w14:paraId="30F0B547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44" w14:textId="77777777" w:rsidR="00454B14" w:rsidRPr="001974C2" w:rsidRDefault="00454B1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45" w14:textId="77777777" w:rsidR="00454B14" w:rsidRPr="00454B14" w:rsidRDefault="00454B14" w:rsidP="00454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>K_D.W36. zasady organizacji i funkcjonowania systemu Państwowe Ratownictwo Medyczne;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B546" w14:textId="77777777" w:rsidR="00454B14" w:rsidRPr="00454B14" w:rsidRDefault="00454B14">
            <w:pPr>
              <w:rPr>
                <w:rFonts w:ascii="Times New Roman" w:hAnsi="Times New Roman" w:cs="Times New Roman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454B14" w:rsidRPr="00114B2C" w14:paraId="30F0B54B" w14:textId="77777777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48" w14:textId="77777777" w:rsidR="00454B14" w:rsidRPr="001974C2" w:rsidRDefault="00454B1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49" w14:textId="77777777" w:rsidR="00454B14" w:rsidRPr="00454B14" w:rsidRDefault="00454B14" w:rsidP="00454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>K_D.W37. procedury zabezpieczenia medycznego w zdarzeniach masowych, katastrofach i innych sytuacjach szczególnych.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B54A" w14:textId="77777777" w:rsidR="00454B14" w:rsidRPr="00454B14" w:rsidRDefault="00454B14">
            <w:pPr>
              <w:rPr>
                <w:rFonts w:ascii="Times New Roman" w:hAnsi="Times New Roman" w:cs="Times New Roman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CC5A02" w:rsidRPr="00114B2C" w14:paraId="30F0B54F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4C" w14:textId="77777777" w:rsidR="00CC5A02" w:rsidRPr="001974C2" w:rsidRDefault="00CC5A0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4D" w14:textId="77777777" w:rsidR="00CC5A02" w:rsidRPr="00CC5A02" w:rsidRDefault="00CC5A02" w:rsidP="00447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K_D.U27. udzielać pierwszej pomocy w stanach bezpośredniego zagrożenia życia;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0F0B54E" w14:textId="77777777" w:rsidR="00CC5A02" w:rsidRPr="00D015BC" w:rsidRDefault="00CC5A02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CC5A02" w:rsidRPr="00114B2C" w14:paraId="30F0B553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50" w14:textId="77777777" w:rsidR="00CC5A02" w:rsidRPr="001974C2" w:rsidRDefault="00CC5A0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51" w14:textId="77777777" w:rsidR="00CC5A02" w:rsidRPr="00CC5A02" w:rsidRDefault="00CC5A02" w:rsidP="00447987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K_D.U28. doraźnie unieruchamiać złamania kości, zwichnięcia i skręcenia oraz przygotowywać pacjenta do transportu;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0F0B552" w14:textId="77777777" w:rsidR="00CC5A02" w:rsidRPr="00D015BC" w:rsidRDefault="00CC5A02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CC5A02" w:rsidRPr="00114B2C" w14:paraId="30F0B557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54" w14:textId="77777777" w:rsidR="00CC5A02" w:rsidRPr="001974C2" w:rsidRDefault="00CC5A0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55" w14:textId="77777777" w:rsidR="00CC5A02" w:rsidRPr="00CC5A02" w:rsidRDefault="00CC5A02" w:rsidP="00447987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K_D.U29. doraźnie tamować krwawienia i krwotoki;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0F0B556" w14:textId="77777777" w:rsidR="00CC5A02" w:rsidRPr="00D015BC" w:rsidRDefault="00CC5A02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CC5A02" w:rsidRPr="00114B2C" w14:paraId="30F0B55B" w14:textId="77777777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58" w14:textId="77777777" w:rsidR="00CC5A02" w:rsidRPr="001974C2" w:rsidRDefault="00CC5A0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59" w14:textId="77777777" w:rsidR="00CC5A02" w:rsidRPr="00CC5A02" w:rsidRDefault="00CC5A02" w:rsidP="00447987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K_D.U30. wykonywać podstawowe zabiegi resuscytacyjne u osób dorosłych i dzieci oraz stosować automatyczny defibrylator zewnętrzny (</w:t>
            </w:r>
            <w:r w:rsidRPr="00CC5A02">
              <w:rPr>
                <w:rFonts w:ascii="Times New Roman" w:hAnsi="Times New Roman" w:cs="Times New Roman"/>
                <w:iCs/>
                <w:sz w:val="20"/>
                <w:szCs w:val="20"/>
              </w:rPr>
              <w:t>Automated External Defibrillator</w:t>
            </w: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, AED) i bezprzyrządowe udrożnienie dróg oddechowych oraz przyrządowe</w:t>
            </w:r>
            <w:r w:rsidRPr="00CC5A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udrażnianie dróg oddechowych z zastosowaniem dostępnych urządzeń nadgłośniowych.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0F0B55A" w14:textId="77777777" w:rsidR="00CC5A02" w:rsidRPr="00D015BC" w:rsidRDefault="00CC5A02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646485" w:rsidRPr="00114B2C" w14:paraId="30F0B55F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5C" w14:textId="77777777" w:rsidR="00646485" w:rsidRPr="001974C2" w:rsidRDefault="00646485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5D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F0B55E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14:paraId="30F0B563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60" w14:textId="77777777"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61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F0B562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14:paraId="30F0B567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64" w14:textId="77777777"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65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F0B566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14:paraId="30F0B56B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68" w14:textId="77777777"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69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F0B56A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14:paraId="30F0B56F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6C" w14:textId="77777777"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6D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F0B56E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14:paraId="30F0B573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70" w14:textId="77777777"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71" w14:textId="77777777"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F0B572" w14:textId="77777777"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14:paraId="30F0B57A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74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0F0B575" w14:textId="77777777"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30F0B576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30F0B577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30F0B578" w14:textId="77777777"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0F0B579" w14:textId="77777777" w:rsidR="00A45FA3" w:rsidRDefault="00A45FA3" w:rsidP="00AB2E35"/>
        </w:tc>
      </w:tr>
      <w:tr w:rsidR="00A45FA3" w:rsidRPr="00114B2C" w14:paraId="30F0B57D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7B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7C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30F0B57F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7E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F014B8" w:rsidRPr="00114B2C" w14:paraId="30F0B582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80" w14:textId="77777777" w:rsidR="00F014B8" w:rsidRPr="00F014B8" w:rsidRDefault="00F014B8" w:rsidP="00CB1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 xml:space="preserve">Medycyna ratunkowa i medycyna katastrof - definicje, cele i zadania.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81" w14:textId="77777777" w:rsidR="00F014B8" w:rsidRPr="00115F03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014B8" w:rsidRPr="00114B2C" w14:paraId="30F0B585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83" w14:textId="77777777" w:rsidR="00F014B8" w:rsidRPr="00F014B8" w:rsidRDefault="00F014B8" w:rsidP="00CB1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 xml:space="preserve">Współczesne zagrożenia pochodzenia naturalnego i technicznego.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84" w14:textId="77777777"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014B8" w:rsidRPr="00114B2C" w14:paraId="30F0B588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86" w14:textId="77777777" w:rsidR="00F014B8" w:rsidRPr="00F014B8" w:rsidRDefault="00F014B8" w:rsidP="00CB1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>Ratownictwo medyczne w Polsce i na świecie. Ustawa o Państwowym Ratownictwie Medycznym. Zagadnienia etyczne w ratownictwie. Zagadnienia psychologii w ratownictwie.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87" w14:textId="77777777"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014B8" w:rsidRPr="00114B2C" w14:paraId="30F0B58B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89" w14:textId="77777777" w:rsidR="00F014B8" w:rsidRPr="00F014B8" w:rsidRDefault="00F014B8" w:rsidP="00CB1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>Organizacja działań ratunkowych w zdarzeniach masowych i katastrofach.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8A" w14:textId="77777777"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014B8" w:rsidRPr="00114B2C" w14:paraId="30F0B58E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8C" w14:textId="77777777" w:rsidR="00F014B8" w:rsidRPr="00F014B8" w:rsidRDefault="00F014B8" w:rsidP="00CB1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>Postępowanie ratownicze w sytuacjach szczególnych: zagrożenia chemiczne, radiacyjne i biologiczne (bioterroryzm).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8D" w14:textId="77777777"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014B8" w:rsidRPr="00114B2C" w14:paraId="30F0B591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8F" w14:textId="77777777" w:rsidR="00F014B8" w:rsidRPr="00F014B8" w:rsidRDefault="00F014B8" w:rsidP="00CB1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>Zadania pielęgniarki w wyjazdowym zespole ratownictwa medycznego.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90" w14:textId="77777777"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014B8" w:rsidRPr="00114B2C" w14:paraId="30F0B594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92" w14:textId="77777777" w:rsidR="00F014B8" w:rsidRPr="00F014B8" w:rsidRDefault="00F014B8" w:rsidP="00CB18EB">
            <w:pPr>
              <w:rPr>
                <w:rFonts w:ascii="Times New Roman" w:hAnsi="Times New Roman" w:cs="Times New Roman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>Zadania pielęgniarki w Szpitalnym Oddziale Ratunkowym.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93" w14:textId="77777777"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5FA3" w:rsidRPr="00114B2C" w14:paraId="30F0B596" w14:textId="77777777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95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D12F3E" w:rsidRPr="00114B2C" w14:paraId="30F0B599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97" w14:textId="77777777" w:rsidR="00D12F3E" w:rsidRPr="00D12F3E" w:rsidRDefault="00D12F3E" w:rsidP="002D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 xml:space="preserve">Segregacja medyczna w wypadkach zbiorowych i masowych (Triage).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98" w14:textId="77777777" w:rsidR="00D12F3E" w:rsidRPr="00233ED4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F3E" w:rsidRPr="00114B2C" w14:paraId="30F0B59C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9A" w14:textId="77777777" w:rsidR="00D12F3E" w:rsidRPr="00D12F3E" w:rsidRDefault="00D12F3E" w:rsidP="002D2E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>Stany zagrożenia życia, sytuacje nagłe, urazy i obrażenia ciała.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9B" w14:textId="77777777"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F3E" w:rsidRPr="00114B2C" w14:paraId="30F0B59F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9D" w14:textId="77777777" w:rsidR="00D12F3E" w:rsidRPr="00D12F3E" w:rsidRDefault="00D12F3E" w:rsidP="002D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>Ocena stanu ogólnego pacjenta, stanu świadomości, ciężkości urazu.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9E" w14:textId="77777777"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F3E" w:rsidRPr="00114B2C" w14:paraId="30F0B5A2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A0" w14:textId="77777777" w:rsidR="00D12F3E" w:rsidRPr="00D12F3E" w:rsidRDefault="00D12F3E" w:rsidP="002D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>Pierwsza pomoc medyczna w urazach: klatki piersiowej, jamy brzusznej, mózgowo-czaszkowych, oparzeniach, złamaniach, krwotokach.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A1" w14:textId="77777777"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F3E" w:rsidRPr="00114B2C" w14:paraId="30F0B5A5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A3" w14:textId="77777777" w:rsidR="00D12F3E" w:rsidRPr="00D12F3E" w:rsidRDefault="00D12F3E" w:rsidP="002D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 xml:space="preserve">Podstawowe zabiegi resuscytacyjne w stanach zagrożenia życia u dorosłych i dzieci.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A4" w14:textId="77777777"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D12F3E" w:rsidRPr="00114B2C" w14:paraId="30F0B5A8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A6" w14:textId="77777777" w:rsidR="00D12F3E" w:rsidRPr="00D12F3E" w:rsidRDefault="00D12F3E" w:rsidP="002D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 xml:space="preserve">Zaawansowane zabiegi resuscytacyjne w stanach zagrożenia życia  u dorosłych i dzieci.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A7" w14:textId="77777777"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F3E" w:rsidRPr="00114B2C" w14:paraId="30F0B5AB" w14:textId="77777777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A9" w14:textId="77777777" w:rsidR="00D12F3E" w:rsidRPr="00D12F3E" w:rsidRDefault="00D12F3E" w:rsidP="002D2E2D">
            <w:pPr>
              <w:rPr>
                <w:rFonts w:ascii="Times New Roman" w:hAnsi="Times New Roman" w:cs="Times New Roman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>Organizacja i zasady transportu poszkodowanego.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F0B5AA" w14:textId="77777777"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14:paraId="30F0B5AD" w14:textId="77777777" w:rsidTr="00725B1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AC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41462D" w:rsidRPr="00114B2C" w14:paraId="30F0B5B0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AE" w14:textId="77777777" w:rsidR="0041462D" w:rsidRPr="0041462D" w:rsidRDefault="0041462D" w:rsidP="005E0B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62D">
              <w:rPr>
                <w:rFonts w:ascii="Times New Roman" w:hAnsi="Times New Roman" w:cs="Times New Roman"/>
                <w:sz w:val="20"/>
                <w:szCs w:val="20"/>
              </w:rPr>
              <w:t xml:space="preserve">Opracowanie procedury postępowania ratowniczego w przypadku krwotoku zewnętrznego.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AF" w14:textId="77777777" w:rsidR="0041462D" w:rsidRPr="00A31838" w:rsidRDefault="0041462D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41462D" w:rsidRPr="00114B2C" w14:paraId="30F0B5B3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0F0B5B1" w14:textId="77777777" w:rsidR="0041462D" w:rsidRPr="0041462D" w:rsidRDefault="0041462D" w:rsidP="005E0B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62D">
              <w:rPr>
                <w:rFonts w:ascii="Times New Roman" w:hAnsi="Times New Roman" w:cs="Times New Roman"/>
                <w:sz w:val="20"/>
                <w:szCs w:val="20"/>
              </w:rPr>
              <w:t>Opracowanie procedury postępowania ratowniczego w przypadku złamania kości kończyny dolnej.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B2" w14:textId="77777777" w:rsidR="0041462D" w:rsidRDefault="0041462D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A45FA3" w:rsidRPr="00114B2C" w14:paraId="30F0B5B5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B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Formy i warunki zaliczenia</w:t>
            </w:r>
          </w:p>
        </w:tc>
      </w:tr>
      <w:tr w:rsidR="00A45FA3" w:rsidRPr="00114B2C" w14:paraId="30F0B5C4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B6" w14:textId="77777777" w:rsidR="003B0340" w:rsidRPr="001624C4" w:rsidRDefault="003B0340" w:rsidP="003B0340">
            <w:pPr>
              <w:snapToGrid w:val="0"/>
              <w:spacing w:after="0" w:line="240" w:lineRule="auto"/>
              <w:ind w:left="19"/>
              <w:rPr>
                <w:color w:val="000000"/>
                <w:kern w:val="2"/>
                <w:sz w:val="20"/>
                <w:szCs w:val="20"/>
              </w:rPr>
            </w:pPr>
            <w:r w:rsidRPr="001624C4">
              <w:rPr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30F0B5B7" w14:textId="77777777"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14:paraId="30F0B5B8" w14:textId="77777777"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test </w:t>
            </w:r>
          </w:p>
          <w:p w14:paraId="30F0B5B9" w14:textId="77777777"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>uzyskanie ≥60% wymaganej punktacji w teście</w:t>
            </w: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30F0B5BA" w14:textId="77777777" w:rsidR="003B0340" w:rsidRPr="003B0340" w:rsidRDefault="003B0340" w:rsidP="003B0340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30F0B5BB" w14:textId="77777777" w:rsidR="003B0340" w:rsidRPr="003B0340" w:rsidRDefault="003B0340" w:rsidP="003B0340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14:paraId="30F0B5BC" w14:textId="77777777" w:rsidR="003B0340" w:rsidRPr="003B0340" w:rsidRDefault="003B0340" w:rsidP="003B0340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</w:t>
            </w: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 praktyczny </w:t>
            </w:r>
          </w:p>
          <w:p w14:paraId="30F0B5BD" w14:textId="77777777" w:rsidR="003B0340" w:rsidRPr="003B0340" w:rsidRDefault="003B0340" w:rsidP="003B0340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>-  uzyskanie ≥60% wymaganej punktacji - 100% obecności na zajęciach</w:t>
            </w: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30F0B5BE" w14:textId="77777777" w:rsidR="003B0340" w:rsidRPr="003B0340" w:rsidRDefault="003B0340" w:rsidP="003B0340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14:paraId="30F0B5BF" w14:textId="77777777"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14:paraId="30F0B5C0" w14:textId="77777777"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przygotowanie i prezentacja prac zaliczeniowych </w:t>
            </w:r>
          </w:p>
          <w:p w14:paraId="30F0B5C1" w14:textId="77777777"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>uzyskanie ≥60% wymaganej punktacji za prace zaliczeniowe</w:t>
            </w:r>
          </w:p>
          <w:p w14:paraId="30F0B5C2" w14:textId="77777777" w:rsidR="0026284E" w:rsidRPr="0030191D" w:rsidRDefault="0026284E" w:rsidP="00DA7AA8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30F0B5C3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30F0B5C6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C5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30F0B5D1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C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C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0F0B5C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C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C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0F0B5C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C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30F0B5C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C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0F0B5D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30F0B5DE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D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30F0B5D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D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0F0B5D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D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30F0B5D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D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30F0B5D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D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0F0B5D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0F0B5D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30F0B5D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30F0B5FC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30F0B5D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0F0B5E0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30F0B5E1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30F0B5E2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0F0B5E3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0F0B5E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0F0B5E5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30F0B5E6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30F0B5E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0F0B5E8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0F0B5E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0F0B5EA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30F0B5EB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30F0B5E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0F0B5ED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0F0B5E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0F0B5EF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0F0B5F0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0F0B5F1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0F0B5F2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0F0B5F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0F0B5F4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0F0B5F5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0F0B5F6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0F0B5F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0F0B5F8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30F0B5F9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30F0B5FA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0F0B5FB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30F0B5FE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FD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14:paraId="30F0B601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5FF" w14:textId="77777777" w:rsidR="006E181B" w:rsidRPr="006E181B" w:rsidRDefault="006E181B" w:rsidP="006E181B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181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Medyczne czynności ratunkowe, </w:t>
            </w:r>
            <w:r w:rsidRPr="006E18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redakcja naukowa P. Paciorek, A. Patrzała, </w:t>
            </w:r>
            <w:r w:rsidRPr="006E181B">
              <w:rPr>
                <w:rFonts w:ascii="Times New Roman" w:hAnsi="Times New Roman" w:cs="Times New Roman"/>
                <w:sz w:val="20"/>
                <w:szCs w:val="20"/>
              </w:rPr>
              <w:t>Wydawnictwo Lekarskie PZWL, Warszawa 2015.</w:t>
            </w:r>
          </w:p>
          <w:p w14:paraId="30F0B600" w14:textId="77777777" w:rsidR="00BD0001" w:rsidRPr="006E181B" w:rsidRDefault="006E181B" w:rsidP="006E181B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461"/>
              <w:jc w:val="both"/>
              <w:rPr>
                <w:sz w:val="20"/>
                <w:szCs w:val="20"/>
              </w:rPr>
            </w:pPr>
            <w:r w:rsidRPr="006E181B">
              <w:rPr>
                <w:rFonts w:ascii="Times New Roman" w:hAnsi="Times New Roman" w:cs="Times New Roman"/>
                <w:sz w:val="20"/>
                <w:szCs w:val="20"/>
              </w:rPr>
              <w:t xml:space="preserve">Kózka M., Rumian B., Maślanka M., </w:t>
            </w:r>
            <w:r w:rsidRPr="006E181B">
              <w:rPr>
                <w:rFonts w:ascii="Times New Roman" w:hAnsi="Times New Roman" w:cs="Times New Roman"/>
                <w:iCs/>
                <w:sz w:val="20"/>
                <w:szCs w:val="20"/>
              </w:rPr>
              <w:t>Pielęgniarstwo ratunkowe</w:t>
            </w:r>
            <w:r w:rsidRPr="006E181B">
              <w:rPr>
                <w:rFonts w:ascii="Times New Roman" w:hAnsi="Times New Roman" w:cs="Times New Roman"/>
                <w:sz w:val="20"/>
                <w:szCs w:val="20"/>
              </w:rPr>
              <w:t>, Wydawnictwo Lekarskie PZWL, Warszawa 2013.</w:t>
            </w:r>
          </w:p>
        </w:tc>
      </w:tr>
      <w:tr w:rsidR="00A45FA3" w:rsidRPr="00114B2C" w14:paraId="30F0B60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602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30F0B606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F0B604" w14:textId="77777777" w:rsidR="00583153" w:rsidRPr="00583153" w:rsidRDefault="00583153" w:rsidP="00583153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6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315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Ostre stany zagrożenia życia w obrażeniach ciała,</w:t>
            </w:r>
            <w:r w:rsidRPr="005831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redakcja naukowa K. </w:t>
            </w:r>
            <w:r w:rsidRPr="005831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Sosada, W. </w:t>
            </w:r>
            <w:r w:rsidRPr="005831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831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Żurawiński,</w:t>
            </w:r>
            <w:r w:rsidRPr="005831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Wydawnictwo Lekarskie PZWL, Warszawa 2018.</w:t>
            </w:r>
          </w:p>
          <w:p w14:paraId="30F0B605" w14:textId="77777777" w:rsidR="00E507E0" w:rsidRPr="00583153" w:rsidRDefault="00583153" w:rsidP="00583153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61"/>
              <w:jc w:val="both"/>
              <w:rPr>
                <w:color w:val="000000"/>
                <w:sz w:val="20"/>
                <w:szCs w:val="20"/>
              </w:rPr>
            </w:pPr>
            <w:r w:rsidRPr="0058315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Ostre zatrucia w praktyce ratownika medycznego,</w:t>
            </w:r>
            <w:r w:rsidRPr="005831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redakcja naukowa M. Łukasik-Głębocka, Wydawnictwo Lekarskie PZWL, Warszawa 2018.</w:t>
            </w:r>
          </w:p>
        </w:tc>
      </w:tr>
    </w:tbl>
    <w:p w14:paraId="30F0B607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B60A" w14:textId="77777777" w:rsidR="00DA3E82" w:rsidRDefault="00DA3E82">
      <w:pPr>
        <w:spacing w:after="0" w:line="240" w:lineRule="auto"/>
      </w:pPr>
      <w:r>
        <w:separator/>
      </w:r>
    </w:p>
  </w:endnote>
  <w:endnote w:type="continuationSeparator" w:id="0">
    <w:p w14:paraId="30F0B60B" w14:textId="77777777" w:rsidR="00DA3E82" w:rsidRDefault="00DA3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0B60C" w14:textId="77777777" w:rsidR="00DA7AA8" w:rsidRDefault="00DA7AA8">
    <w:pPr>
      <w:pStyle w:val="Stopka"/>
    </w:pPr>
  </w:p>
  <w:p w14:paraId="30F0B60D" w14:textId="77777777" w:rsidR="00DA7AA8" w:rsidRDefault="00DA7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0B608" w14:textId="77777777" w:rsidR="00DA3E82" w:rsidRDefault="00DA3E82">
      <w:pPr>
        <w:spacing w:after="0" w:line="240" w:lineRule="auto"/>
      </w:pPr>
      <w:r>
        <w:separator/>
      </w:r>
    </w:p>
  </w:footnote>
  <w:footnote w:type="continuationSeparator" w:id="0">
    <w:p w14:paraId="30F0B609" w14:textId="77777777" w:rsidR="00DA3E82" w:rsidRDefault="00DA3E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 w15:restartNumberingAfterBreak="0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1" w15:restartNumberingAfterBreak="0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3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4" w15:restartNumberingAfterBreak="0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88391">
    <w:abstractNumId w:val="31"/>
  </w:num>
  <w:num w:numId="2" w16cid:durableId="1543714546">
    <w:abstractNumId w:val="25"/>
  </w:num>
  <w:num w:numId="3" w16cid:durableId="1659532015">
    <w:abstractNumId w:val="22"/>
  </w:num>
  <w:num w:numId="4" w16cid:durableId="659190504">
    <w:abstractNumId w:val="32"/>
  </w:num>
  <w:num w:numId="5" w16cid:durableId="580797789">
    <w:abstractNumId w:val="13"/>
  </w:num>
  <w:num w:numId="6" w16cid:durableId="121311604">
    <w:abstractNumId w:val="35"/>
  </w:num>
  <w:num w:numId="7" w16cid:durableId="1232042655">
    <w:abstractNumId w:val="30"/>
  </w:num>
  <w:num w:numId="8" w16cid:durableId="306475479">
    <w:abstractNumId w:val="15"/>
  </w:num>
  <w:num w:numId="9" w16cid:durableId="1813448140">
    <w:abstractNumId w:val="37"/>
  </w:num>
  <w:num w:numId="10" w16cid:durableId="801995663">
    <w:abstractNumId w:val="28"/>
  </w:num>
  <w:num w:numId="11" w16cid:durableId="354815692">
    <w:abstractNumId w:val="16"/>
  </w:num>
  <w:num w:numId="12" w16cid:durableId="352539667">
    <w:abstractNumId w:val="2"/>
  </w:num>
  <w:num w:numId="13" w16cid:durableId="1648778817">
    <w:abstractNumId w:val="18"/>
  </w:num>
  <w:num w:numId="14" w16cid:durableId="573127759">
    <w:abstractNumId w:val="23"/>
  </w:num>
  <w:num w:numId="15" w16cid:durableId="1553037617">
    <w:abstractNumId w:val="7"/>
  </w:num>
  <w:num w:numId="16" w16cid:durableId="1783185249">
    <w:abstractNumId w:val="0"/>
  </w:num>
  <w:num w:numId="17" w16cid:durableId="719404498">
    <w:abstractNumId w:val="4"/>
  </w:num>
  <w:num w:numId="18" w16cid:durableId="391582656">
    <w:abstractNumId w:val="9"/>
  </w:num>
  <w:num w:numId="19" w16cid:durableId="1638073632">
    <w:abstractNumId w:val="10"/>
  </w:num>
  <w:num w:numId="20" w16cid:durableId="881132947">
    <w:abstractNumId w:val="33"/>
  </w:num>
  <w:num w:numId="21" w16cid:durableId="287510177">
    <w:abstractNumId w:val="21"/>
  </w:num>
  <w:num w:numId="22" w16cid:durableId="563374607">
    <w:abstractNumId w:val="20"/>
  </w:num>
  <w:num w:numId="23" w16cid:durableId="985206859">
    <w:abstractNumId w:val="34"/>
  </w:num>
  <w:num w:numId="24" w16cid:durableId="277568848">
    <w:abstractNumId w:val="26"/>
  </w:num>
  <w:num w:numId="25" w16cid:durableId="1847818517">
    <w:abstractNumId w:val="6"/>
  </w:num>
  <w:num w:numId="26" w16cid:durableId="1589726234">
    <w:abstractNumId w:val="12"/>
  </w:num>
  <w:num w:numId="27" w16cid:durableId="21907135">
    <w:abstractNumId w:val="11"/>
  </w:num>
  <w:num w:numId="28" w16cid:durableId="1417092975">
    <w:abstractNumId w:val="24"/>
  </w:num>
  <w:num w:numId="29" w16cid:durableId="16274693">
    <w:abstractNumId w:val="19"/>
  </w:num>
  <w:num w:numId="30" w16cid:durableId="555316196">
    <w:abstractNumId w:val="14"/>
  </w:num>
  <w:num w:numId="31" w16cid:durableId="1632055319">
    <w:abstractNumId w:val="29"/>
  </w:num>
  <w:num w:numId="32" w16cid:durableId="1465850791">
    <w:abstractNumId w:val="27"/>
  </w:num>
  <w:num w:numId="33" w16cid:durableId="2060737931">
    <w:abstractNumId w:val="17"/>
  </w:num>
  <w:num w:numId="34" w16cid:durableId="1414156525">
    <w:abstractNumId w:val="36"/>
  </w:num>
  <w:num w:numId="35" w16cid:durableId="860976648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45066"/>
    <w:rsid w:val="000531BA"/>
    <w:rsid w:val="00053C68"/>
    <w:rsid w:val="00065FC3"/>
    <w:rsid w:val="00074D6F"/>
    <w:rsid w:val="000769EA"/>
    <w:rsid w:val="00076A45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1671E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54B14"/>
    <w:rsid w:val="00461661"/>
    <w:rsid w:val="004636BB"/>
    <w:rsid w:val="004650B6"/>
    <w:rsid w:val="0047161A"/>
    <w:rsid w:val="00471C74"/>
    <w:rsid w:val="00474A69"/>
    <w:rsid w:val="00477A1B"/>
    <w:rsid w:val="00477D11"/>
    <w:rsid w:val="00482393"/>
    <w:rsid w:val="004856F0"/>
    <w:rsid w:val="00490AC2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24C8D"/>
    <w:rsid w:val="006314FE"/>
    <w:rsid w:val="00634D0E"/>
    <w:rsid w:val="00646485"/>
    <w:rsid w:val="006526D9"/>
    <w:rsid w:val="00653BBA"/>
    <w:rsid w:val="006542AF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2ED9"/>
    <w:rsid w:val="006D3166"/>
    <w:rsid w:val="006E0368"/>
    <w:rsid w:val="006E1223"/>
    <w:rsid w:val="006E181B"/>
    <w:rsid w:val="006E494E"/>
    <w:rsid w:val="006E4F58"/>
    <w:rsid w:val="006E506A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E5C71"/>
    <w:rsid w:val="007F09A9"/>
    <w:rsid w:val="007F5625"/>
    <w:rsid w:val="00805675"/>
    <w:rsid w:val="008071DE"/>
    <w:rsid w:val="00807F1D"/>
    <w:rsid w:val="00810DA6"/>
    <w:rsid w:val="00811854"/>
    <w:rsid w:val="00813103"/>
    <w:rsid w:val="0081364B"/>
    <w:rsid w:val="00814043"/>
    <w:rsid w:val="00816438"/>
    <w:rsid w:val="00821978"/>
    <w:rsid w:val="0082646A"/>
    <w:rsid w:val="00831718"/>
    <w:rsid w:val="00840526"/>
    <w:rsid w:val="008405CA"/>
    <w:rsid w:val="00847100"/>
    <w:rsid w:val="00852B2B"/>
    <w:rsid w:val="00853A44"/>
    <w:rsid w:val="00855AFD"/>
    <w:rsid w:val="00867D16"/>
    <w:rsid w:val="008739D0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34DC"/>
    <w:rsid w:val="0090473E"/>
    <w:rsid w:val="00906E0A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3B6E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8D2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1C4C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83D44"/>
    <w:rsid w:val="00A86392"/>
    <w:rsid w:val="00A86740"/>
    <w:rsid w:val="00A979FC"/>
    <w:rsid w:val="00AA2377"/>
    <w:rsid w:val="00AA429F"/>
    <w:rsid w:val="00AA58DE"/>
    <w:rsid w:val="00AA6BA3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6279"/>
    <w:rsid w:val="00B373D5"/>
    <w:rsid w:val="00B37454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4CFE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E62"/>
    <w:rsid w:val="00C45C9E"/>
    <w:rsid w:val="00C56FDC"/>
    <w:rsid w:val="00C6133B"/>
    <w:rsid w:val="00C64F7C"/>
    <w:rsid w:val="00C66762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D015BC"/>
    <w:rsid w:val="00D01A5B"/>
    <w:rsid w:val="00D12F3E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875F1"/>
    <w:rsid w:val="00D9773B"/>
    <w:rsid w:val="00DA253E"/>
    <w:rsid w:val="00DA3E82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B0BEC"/>
    <w:rsid w:val="00FB15D8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0B4E3"/>
  <w15:docId w15:val="{00E53277-7D14-4E4F-A451-CAB56245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EAE8B-2607-4665-8596-EB324AC6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1438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8</cp:revision>
  <dcterms:created xsi:type="dcterms:W3CDTF">2021-10-29T08:52:00Z</dcterms:created>
  <dcterms:modified xsi:type="dcterms:W3CDTF">2023-10-26T13:10:00Z</dcterms:modified>
</cp:coreProperties>
</file>